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787E" w14:textId="49827793" w:rsidR="00800B37" w:rsidRDefault="001A2A9B" w:rsidP="00741B07">
      <w:pPr>
        <w:jc w:val="both"/>
        <w:rPr>
          <w:b/>
          <w:bCs/>
        </w:rPr>
      </w:pPr>
      <w:r w:rsidRPr="00800B37">
        <w:rPr>
          <w:noProof/>
        </w:rPr>
        <w:drawing>
          <wp:inline distT="0" distB="0" distL="0" distR="0" wp14:anchorId="2D321DD1" wp14:editId="3E91F338">
            <wp:extent cx="5760720" cy="2065655"/>
            <wp:effectExtent l="0" t="0" r="0" b="0"/>
            <wp:docPr id="98884996" name="Obrázek 2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4996" name="Obrázek 2" descr="Obsah obrázku text, Písmo, snímek obrazovky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00B37" w:rsidRPr="00800B37">
        <w:rPr>
          <w:b/>
          <w:bCs/>
        </w:rPr>
        <w:t>SaveWater</w:t>
      </w:r>
      <w:proofErr w:type="spellEnd"/>
      <w:r w:rsidR="00800B37" w:rsidRPr="00800B37">
        <w:rPr>
          <w:b/>
          <w:bCs/>
        </w:rPr>
        <w:br/>
        <w:t>ATCZ00048</w:t>
      </w:r>
    </w:p>
    <w:p w14:paraId="1A0FBA03" w14:textId="77777777" w:rsidR="00800B37" w:rsidRPr="00800B37" w:rsidRDefault="00800B37" w:rsidP="00741B07">
      <w:pPr>
        <w:jc w:val="both"/>
      </w:pPr>
      <w:r w:rsidRPr="00800B37">
        <w:rPr>
          <w:b/>
          <w:bCs/>
        </w:rPr>
        <w:t xml:space="preserve">Jak zajistit vodní zdroje při rostoucím riziku sucha v zemědělském příhraničním regionu </w:t>
      </w:r>
      <w:proofErr w:type="spellStart"/>
      <w:r w:rsidRPr="00800B37">
        <w:rPr>
          <w:b/>
          <w:bCs/>
        </w:rPr>
        <w:t>Weinviertel</w:t>
      </w:r>
      <w:proofErr w:type="spellEnd"/>
      <w:r w:rsidRPr="00800B37">
        <w:rPr>
          <w:b/>
          <w:bCs/>
        </w:rPr>
        <w:t xml:space="preserve"> a Jižní Moravy/ </w:t>
      </w:r>
      <w:r w:rsidRPr="00800B37">
        <w:rPr>
          <w:b/>
          <w:bCs/>
          <w:lang w:val="de-DE"/>
        </w:rPr>
        <w:t>Maßnahmen für wassersparendes Management in der zunehmend von Trockenheit bedrohten landwirtschaftlichen Grenzregion des Weinviertels und Südmähren</w:t>
      </w:r>
      <w:r w:rsidRPr="00800B37">
        <w:rPr>
          <w:b/>
          <w:bCs/>
        </w:rPr>
        <w:t xml:space="preserve"> </w:t>
      </w:r>
    </w:p>
    <w:p w14:paraId="0F401E93" w14:textId="77777777" w:rsidR="00800B37" w:rsidRDefault="00800B37" w:rsidP="00741B07">
      <w:pPr>
        <w:jc w:val="both"/>
        <w:rPr>
          <w:i/>
          <w:iCs/>
        </w:rPr>
      </w:pPr>
      <w:r w:rsidRPr="00800B37">
        <w:rPr>
          <w:i/>
          <w:iCs/>
        </w:rPr>
        <w:t xml:space="preserve">Probíhající klimatická změna přináší pro příhraniční oblast Dolního Rakouska a Jihomoravského kraje zásadní výzvy, a to zvláště v povodí Dyje a sousedních regionech. Cílem projektu je zlepšit efektivitu využití vody v zemědělské krajině v regionech Jižní Morava a </w:t>
      </w:r>
      <w:proofErr w:type="spellStart"/>
      <w:r w:rsidRPr="00800B37">
        <w:rPr>
          <w:i/>
          <w:iCs/>
        </w:rPr>
        <w:t>Weinviertel</w:t>
      </w:r>
      <w:proofErr w:type="spellEnd"/>
      <w:r w:rsidRPr="00800B37">
        <w:rPr>
          <w:i/>
          <w:iCs/>
        </w:rPr>
        <w:t xml:space="preserve">, zvýšit zde kapacitu pro zadržování vody a vypracovat strategii posílení odolnosti území vůči změně klimatu, zejména pak suchu a nedostatku vody prostřednictvím jasných a proveditelných opatření v různých měřítcích (katalog nejlepší praxe, návrh doplnění infrastruktury, online-aplikace). </w:t>
      </w:r>
    </w:p>
    <w:p w14:paraId="4A9EDCD6" w14:textId="77777777" w:rsidR="00D31C41" w:rsidRPr="00D31C41" w:rsidRDefault="00D31C41" w:rsidP="00741B07">
      <w:pPr>
        <w:jc w:val="both"/>
        <w:rPr>
          <w:i/>
          <w:iCs/>
        </w:rPr>
      </w:pPr>
      <w:r w:rsidRPr="00D31C41">
        <w:rPr>
          <w:i/>
          <w:iCs/>
        </w:rPr>
        <w:t>Projekt si klade tři základní cíle:</w:t>
      </w:r>
    </w:p>
    <w:p w14:paraId="4B8ACC91" w14:textId="77777777" w:rsidR="00D31C41" w:rsidRPr="00D31C41" w:rsidRDefault="00D31C41" w:rsidP="00741B07">
      <w:pPr>
        <w:jc w:val="both"/>
        <w:rPr>
          <w:i/>
          <w:iCs/>
        </w:rPr>
      </w:pPr>
      <w:r w:rsidRPr="00D31C41">
        <w:rPr>
          <w:i/>
          <w:iCs/>
        </w:rPr>
        <w:t>a)</w:t>
      </w:r>
      <w:r w:rsidRPr="00D31C41">
        <w:rPr>
          <w:i/>
          <w:iCs/>
        </w:rPr>
        <w:tab/>
        <w:t>Ve spolupráci s oběma agrárními komorami a akademickými institucemi sestavit katalog opatření a příkladů dobré praxe zaměřené na konkrétní a z pohledu posílení vodních zdrojů vhodného hospodaření v krajině v rámci sledovaného území;</w:t>
      </w:r>
    </w:p>
    <w:p w14:paraId="26D6B3D0" w14:textId="77777777" w:rsidR="00D31C41" w:rsidRPr="00D31C41" w:rsidRDefault="00D31C41" w:rsidP="00741B07">
      <w:pPr>
        <w:jc w:val="both"/>
        <w:rPr>
          <w:i/>
          <w:iCs/>
        </w:rPr>
      </w:pPr>
      <w:r w:rsidRPr="00D31C41">
        <w:rPr>
          <w:i/>
          <w:iCs/>
        </w:rPr>
        <w:t>b)</w:t>
      </w:r>
      <w:r w:rsidRPr="00D31C41">
        <w:rPr>
          <w:i/>
          <w:iCs/>
        </w:rPr>
        <w:tab/>
        <w:t xml:space="preserve">Navrhnout a kvantifikovat proveditelná a zemědělci realizovatelná opatření pro zvýšení jejich </w:t>
      </w:r>
      <w:proofErr w:type="spellStart"/>
      <w:r w:rsidRPr="00D31C41">
        <w:rPr>
          <w:i/>
          <w:iCs/>
        </w:rPr>
        <w:t>resilience</w:t>
      </w:r>
      <w:proofErr w:type="spellEnd"/>
      <w:r w:rsidRPr="00D31C41">
        <w:rPr>
          <w:i/>
          <w:iCs/>
        </w:rPr>
        <w:t xml:space="preserve"> vůči suchu a posoudit jejich dopad na vodní zdroje ve sledovaných povodích;</w:t>
      </w:r>
    </w:p>
    <w:p w14:paraId="40805E9D" w14:textId="15BD03F0" w:rsidR="00D31C41" w:rsidRDefault="00D31C41" w:rsidP="00741B07">
      <w:pPr>
        <w:jc w:val="both"/>
        <w:rPr>
          <w:i/>
          <w:iCs/>
        </w:rPr>
      </w:pPr>
      <w:r w:rsidRPr="00D31C41">
        <w:rPr>
          <w:i/>
          <w:iCs/>
        </w:rPr>
        <w:t>c)</w:t>
      </w:r>
      <w:r w:rsidRPr="00D31C41">
        <w:rPr>
          <w:i/>
          <w:iCs/>
        </w:rPr>
        <w:tab/>
        <w:t>Navrhnout a prověřit proveditelnost inovativních a doposud neuvažovaných opatření na lepší hospodaření se stávajícími vodními zdroji a možné způsoby posílení těchto zdrojů v daném regionu.</w:t>
      </w:r>
    </w:p>
    <w:p w14:paraId="102F971A" w14:textId="16B71CEE" w:rsidR="00D31C41" w:rsidRDefault="00D31C41" w:rsidP="00741B07">
      <w:pPr>
        <w:jc w:val="both"/>
        <w:rPr>
          <w:i/>
          <w:iCs/>
        </w:rPr>
      </w:pPr>
      <w:r w:rsidRPr="00D31C41">
        <w:rPr>
          <w:i/>
          <w:iCs/>
        </w:rPr>
        <w:t>Výstupy projektu budou jak konkrétní metodické postupy zpracované pro konkrétní zemědělce, proškolení konkrétních hospodářů a firem oběma agrárními komorami, tak výstupy komplexních analýz povodí, které budou kombinovat přínos opatření v ploše s kvantifikací potenciálního přínosu opatření na posílení vodohospodářské infrastruktury.</w:t>
      </w:r>
    </w:p>
    <w:p w14:paraId="127D53D0" w14:textId="7DBA4217" w:rsidR="00D31C41" w:rsidRDefault="00D31C41" w:rsidP="00741B07">
      <w:pPr>
        <w:jc w:val="both"/>
      </w:pPr>
      <w:r>
        <w:t xml:space="preserve">Celkový rozpočet projektu: 708 431,72 </w:t>
      </w:r>
      <w:r w:rsidRPr="00D31C41">
        <w:t>€</w:t>
      </w:r>
    </w:p>
    <w:p w14:paraId="293B3D3B" w14:textId="09DD867E" w:rsidR="00800B37" w:rsidRPr="00800B37" w:rsidRDefault="00800B37" w:rsidP="00741B07">
      <w:pPr>
        <w:jc w:val="both"/>
      </w:pPr>
      <w:r w:rsidRPr="00800B37">
        <w:t>Spolufinancování z EFRR</w:t>
      </w:r>
      <w:r w:rsidRPr="00D31C41">
        <w:t>: 566</w:t>
      </w:r>
      <w:r w:rsidRPr="00800B37">
        <w:t xml:space="preserve"> </w:t>
      </w:r>
      <w:r w:rsidRPr="00D31C41">
        <w:t>745,37</w:t>
      </w:r>
      <w:r w:rsidRPr="00800B37">
        <w:t xml:space="preserve"> </w:t>
      </w:r>
      <w:r w:rsidRPr="00D31C41">
        <w:t>€</w:t>
      </w:r>
    </w:p>
    <w:p w14:paraId="60A8D1CE" w14:textId="77777777" w:rsidR="00800B37" w:rsidRPr="00800B37" w:rsidRDefault="00800B37" w:rsidP="00741B07">
      <w:pPr>
        <w:jc w:val="both"/>
      </w:pPr>
      <w:r w:rsidRPr="00800B37">
        <w:t>Doba realizace</w:t>
      </w:r>
      <w:r w:rsidRPr="00E346D2">
        <w:t xml:space="preserve">: </w:t>
      </w:r>
      <w:r w:rsidRPr="00800B37">
        <w:t>1. 9. 2024 – 31. 8. 2027</w:t>
      </w:r>
    </w:p>
    <w:p w14:paraId="3BDA8B9A" w14:textId="69ADE202" w:rsidR="001A2A9B" w:rsidRDefault="001A2A9B" w:rsidP="00741B07">
      <w:pPr>
        <w:jc w:val="both"/>
      </w:pPr>
      <w:r>
        <w:t>Projektoví partneři:</w:t>
      </w:r>
      <w:r w:rsidR="00E346D2">
        <w:t xml:space="preserve"> </w:t>
      </w:r>
      <w:r w:rsidR="00E346D2" w:rsidRPr="00E346D2">
        <w:t>Ústav výzkumu globální změny AV ČR, v. v. i.</w:t>
      </w:r>
      <w:r w:rsidR="00E346D2">
        <w:t xml:space="preserve">, </w:t>
      </w:r>
      <w:proofErr w:type="spellStart"/>
      <w:r w:rsidR="00E346D2" w:rsidRPr="00E346D2">
        <w:t>Universität</w:t>
      </w:r>
      <w:proofErr w:type="spellEnd"/>
      <w:r w:rsidR="00E346D2" w:rsidRPr="00E346D2">
        <w:t xml:space="preserve"> </w:t>
      </w:r>
      <w:proofErr w:type="spellStart"/>
      <w:r w:rsidR="00E346D2" w:rsidRPr="00E346D2">
        <w:t>für</w:t>
      </w:r>
      <w:proofErr w:type="spellEnd"/>
      <w:r w:rsidR="00E346D2" w:rsidRPr="00E346D2">
        <w:t xml:space="preserve"> </w:t>
      </w:r>
      <w:proofErr w:type="spellStart"/>
      <w:r w:rsidR="00E346D2" w:rsidRPr="00E346D2">
        <w:t>Bodenkultur</w:t>
      </w:r>
      <w:proofErr w:type="spellEnd"/>
      <w:r w:rsidR="00E346D2" w:rsidRPr="00E346D2">
        <w:t xml:space="preserve"> </w:t>
      </w:r>
      <w:proofErr w:type="spellStart"/>
      <w:r w:rsidR="00E346D2" w:rsidRPr="00E346D2">
        <w:t>Wien</w:t>
      </w:r>
      <w:proofErr w:type="spellEnd"/>
      <w:r w:rsidR="00E346D2">
        <w:t xml:space="preserve">, </w:t>
      </w:r>
      <w:proofErr w:type="spellStart"/>
      <w:r w:rsidR="00E346D2" w:rsidRPr="00E346D2">
        <w:t>Betriebsgesellschaft</w:t>
      </w:r>
      <w:proofErr w:type="spellEnd"/>
      <w:r w:rsidR="00E346D2" w:rsidRPr="00E346D2">
        <w:t xml:space="preserve"> </w:t>
      </w:r>
      <w:proofErr w:type="spellStart"/>
      <w:r w:rsidR="00E346D2" w:rsidRPr="00E346D2">
        <w:t>Marchfeldkanal</w:t>
      </w:r>
      <w:proofErr w:type="spellEnd"/>
      <w:r w:rsidR="00E346D2">
        <w:t xml:space="preserve">, </w:t>
      </w:r>
      <w:r w:rsidR="00E346D2" w:rsidRPr="00E346D2">
        <w:t>Regionální agrární komora Jihomoravského kraje</w:t>
      </w:r>
      <w:r w:rsidR="00E346D2">
        <w:t xml:space="preserve">, </w:t>
      </w:r>
      <w:r w:rsidR="00E346D2" w:rsidRPr="00E346D2">
        <w:t xml:space="preserve">Výzkumný ústav vodohospodářský T. G. Masaryka, </w:t>
      </w:r>
      <w:proofErr w:type="spellStart"/>
      <w:r w:rsidR="00E346D2" w:rsidRPr="00E346D2">
        <w:t>v.v.i</w:t>
      </w:r>
      <w:proofErr w:type="spellEnd"/>
      <w:r w:rsidR="00E346D2" w:rsidRPr="00E346D2">
        <w:t>.</w:t>
      </w:r>
    </w:p>
    <w:sectPr w:rsidR="001A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37"/>
    <w:rsid w:val="000F2326"/>
    <w:rsid w:val="001A2A9B"/>
    <w:rsid w:val="002B3635"/>
    <w:rsid w:val="003D3955"/>
    <w:rsid w:val="00561D11"/>
    <w:rsid w:val="00596F35"/>
    <w:rsid w:val="005A1D59"/>
    <w:rsid w:val="007074A2"/>
    <w:rsid w:val="00741B07"/>
    <w:rsid w:val="00800B37"/>
    <w:rsid w:val="009F0726"/>
    <w:rsid w:val="00C917D8"/>
    <w:rsid w:val="00D31C41"/>
    <w:rsid w:val="00E346D2"/>
    <w:rsid w:val="00EA3494"/>
    <w:rsid w:val="00E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1DA6"/>
  <w15:chartTrackingRefBased/>
  <w15:docId w15:val="{9C42EF69-DDB0-4455-A362-1A5B6AC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0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0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0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0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0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0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0B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0B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0B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0B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0B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0B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0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0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0B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0B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0B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0B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0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Trávníčková</dc:creator>
  <cp:keywords/>
  <dc:description/>
  <cp:lastModifiedBy>Helena Laštůvková</cp:lastModifiedBy>
  <cp:revision>2</cp:revision>
  <dcterms:created xsi:type="dcterms:W3CDTF">2024-12-13T08:26:00Z</dcterms:created>
  <dcterms:modified xsi:type="dcterms:W3CDTF">2024-12-13T08:26:00Z</dcterms:modified>
</cp:coreProperties>
</file>